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2F01" w14:textId="77777777" w:rsidR="00A94EB8" w:rsidRPr="00A94EB8" w:rsidRDefault="00A94EB8" w:rsidP="00A94EB8">
      <w:pPr>
        <w:rPr>
          <w:lang w:val="en-US"/>
        </w:rPr>
      </w:pPr>
      <w:r w:rsidRPr="00A94EB8">
        <w:rPr>
          <w:lang w:val="en-US"/>
        </w:rPr>
        <w:t xml:space="preserve">'''FAQ:''' </w:t>
      </w:r>
    </w:p>
    <w:p w14:paraId="6C6FF96D" w14:textId="77777777" w:rsidR="00A94EB8" w:rsidRPr="00A94EB8" w:rsidRDefault="00A94EB8" w:rsidP="00A94EB8">
      <w:pPr>
        <w:rPr>
          <w:lang w:val="en-US"/>
        </w:rPr>
      </w:pPr>
      <w:r w:rsidRPr="00A94EB8">
        <w:rPr>
          <w:lang w:val="en-US"/>
        </w:rPr>
        <w:t>Below is a list of FAQs, along with the people who can help you with them.</w:t>
      </w:r>
    </w:p>
    <w:p w14:paraId="1EC0B00E" w14:textId="77777777" w:rsidR="00A94EB8" w:rsidRPr="00A94EB8" w:rsidRDefault="00A94EB8" w:rsidP="00A94EB8">
      <w:pPr>
        <w:rPr>
          <w:lang w:val="en-US"/>
        </w:rPr>
      </w:pPr>
    </w:p>
    <w:p w14:paraId="612EBA76" w14:textId="77777777" w:rsidR="00A94EB8" w:rsidRPr="00A94EB8" w:rsidRDefault="00A94EB8" w:rsidP="00A94EB8">
      <w:pPr>
        <w:rPr>
          <w:lang w:val="en-US"/>
        </w:rPr>
      </w:pPr>
      <w:r w:rsidRPr="00A94EB8">
        <w:rPr>
          <w:lang w:val="en-US"/>
        </w:rPr>
        <w:t>'''I am a lecturer/PhD student, and I don’t have access to the TA allocation tool. What should I do?'''</w:t>
      </w:r>
    </w:p>
    <w:p w14:paraId="58B4359B" w14:textId="77777777" w:rsidR="00A94EB8" w:rsidRPr="00A94EB8" w:rsidRDefault="00A94EB8" w:rsidP="00A94EB8">
      <w:pPr>
        <w:rPr>
          <w:lang w:val="en-US"/>
        </w:rPr>
      </w:pPr>
      <w:r w:rsidRPr="00A94EB8">
        <w:rPr>
          <w:lang w:val="en-US"/>
        </w:rPr>
        <w:t xml:space="preserve">Please contact the ILLC PhD </w:t>
      </w:r>
      <w:proofErr w:type="spellStart"/>
      <w:r w:rsidRPr="00A94EB8">
        <w:rPr>
          <w:lang w:val="en-US"/>
        </w:rPr>
        <w:t>Programme</w:t>
      </w:r>
      <w:proofErr w:type="spellEnd"/>
      <w:r w:rsidRPr="00A94EB8">
        <w:rPr>
          <w:lang w:val="en-US"/>
        </w:rPr>
        <w:t xml:space="preserve"> coordinator.</w:t>
      </w:r>
    </w:p>
    <w:p w14:paraId="14795500" w14:textId="77777777" w:rsidR="00A94EB8" w:rsidRPr="00A94EB8" w:rsidRDefault="00A94EB8" w:rsidP="00A94EB8">
      <w:pPr>
        <w:rPr>
          <w:lang w:val="en-US"/>
        </w:rPr>
      </w:pPr>
    </w:p>
    <w:p w14:paraId="0DBEA4BD" w14:textId="77777777" w:rsidR="00A94EB8" w:rsidRPr="00A94EB8" w:rsidRDefault="00A94EB8" w:rsidP="00A94EB8">
      <w:pPr>
        <w:rPr>
          <w:lang w:val="en-US"/>
        </w:rPr>
      </w:pPr>
      <w:r w:rsidRPr="00A94EB8">
        <w:rPr>
          <w:lang w:val="en-US"/>
        </w:rPr>
        <w:t xml:space="preserve">'''I am a lecturer and I have a question related to </w:t>
      </w:r>
      <w:proofErr w:type="spellStart"/>
      <w:r w:rsidRPr="00A94EB8">
        <w:rPr>
          <w:lang w:val="en-US"/>
        </w:rPr>
        <w:t>TAs.</w:t>
      </w:r>
      <w:proofErr w:type="spellEnd"/>
      <w:r w:rsidRPr="00A94EB8">
        <w:rPr>
          <w:lang w:val="en-US"/>
        </w:rPr>
        <w:t xml:space="preserve"> Who should I contact?'''</w:t>
      </w:r>
    </w:p>
    <w:p w14:paraId="65C2A1ED" w14:textId="77777777" w:rsidR="00A94EB8" w:rsidRPr="00A94EB8" w:rsidRDefault="00A94EB8" w:rsidP="00A94EB8">
      <w:pPr>
        <w:rPr>
          <w:lang w:val="en-US"/>
        </w:rPr>
      </w:pPr>
      <w:r w:rsidRPr="00A94EB8">
        <w:rPr>
          <w:lang w:val="en-US"/>
        </w:rPr>
        <w:t xml:space="preserve">Please reach out to the ILLC Vice-Director Teaching and the PhD </w:t>
      </w:r>
      <w:proofErr w:type="spellStart"/>
      <w:r w:rsidRPr="00A94EB8">
        <w:rPr>
          <w:lang w:val="en-US"/>
        </w:rPr>
        <w:t>programme</w:t>
      </w:r>
      <w:proofErr w:type="spellEnd"/>
      <w:r w:rsidRPr="00A94EB8">
        <w:rPr>
          <w:lang w:val="en-US"/>
        </w:rPr>
        <w:t xml:space="preserve"> Director.</w:t>
      </w:r>
    </w:p>
    <w:p w14:paraId="76CAF4EF" w14:textId="77777777" w:rsidR="00A94EB8" w:rsidRPr="00A94EB8" w:rsidRDefault="00A94EB8" w:rsidP="00A94EB8">
      <w:pPr>
        <w:rPr>
          <w:lang w:val="en-US"/>
        </w:rPr>
      </w:pPr>
    </w:p>
    <w:p w14:paraId="63236DFB" w14:textId="77777777" w:rsidR="00A94EB8" w:rsidRPr="00A94EB8" w:rsidRDefault="00A94EB8" w:rsidP="00A94EB8">
      <w:pPr>
        <w:rPr>
          <w:lang w:val="en-US"/>
        </w:rPr>
      </w:pPr>
      <w:r w:rsidRPr="00A94EB8">
        <w:rPr>
          <w:lang w:val="en-US"/>
        </w:rPr>
        <w:t>'''I am a PhD student and I’d like to TA for courses that are not taught by ILLC professors. Is that possible?'''</w:t>
      </w:r>
    </w:p>
    <w:p w14:paraId="613F2B72" w14:textId="77777777" w:rsidR="00A94EB8" w:rsidRPr="00A94EB8" w:rsidRDefault="00A94EB8" w:rsidP="00A94EB8">
      <w:pPr>
        <w:rPr>
          <w:lang w:val="en-US"/>
        </w:rPr>
      </w:pPr>
      <w:r w:rsidRPr="00A94EB8">
        <w:rPr>
          <w:lang w:val="en-US"/>
        </w:rPr>
        <w:t xml:space="preserve">Priority is normally given to courses taught by ILLC professors. However, if there are good reasons for you to teach other courses—e.g., the teacher being involved in your supervision—exceptions are possible. In any case, the matter should be discussed with the PhD </w:t>
      </w:r>
      <w:proofErr w:type="spellStart"/>
      <w:r w:rsidRPr="00A94EB8">
        <w:rPr>
          <w:lang w:val="en-US"/>
        </w:rPr>
        <w:t>programme</w:t>
      </w:r>
      <w:proofErr w:type="spellEnd"/>
      <w:r w:rsidRPr="00A94EB8">
        <w:rPr>
          <w:lang w:val="en-US"/>
        </w:rPr>
        <w:t xml:space="preserve"> Director and, once a decision has been made, it is helpful to communicate it to the PhD council.</w:t>
      </w:r>
    </w:p>
    <w:p w14:paraId="4F729885" w14:textId="77777777" w:rsidR="00A94EB8" w:rsidRPr="00A94EB8" w:rsidRDefault="00A94EB8" w:rsidP="00A94EB8">
      <w:pPr>
        <w:rPr>
          <w:lang w:val="en-US"/>
        </w:rPr>
      </w:pPr>
    </w:p>
    <w:p w14:paraId="7A51F390" w14:textId="77777777" w:rsidR="00A94EB8" w:rsidRPr="00A94EB8" w:rsidRDefault="00A94EB8" w:rsidP="00A94EB8">
      <w:pPr>
        <w:rPr>
          <w:lang w:val="en-US"/>
        </w:rPr>
      </w:pPr>
      <w:r w:rsidRPr="00A94EB8">
        <w:rPr>
          <w:lang w:val="en-US"/>
        </w:rPr>
        <w:t>'''I want to TA for a course taught by an ILLC professor, but I cannot find it in the TA allocation tool. What should I do?'''</w:t>
      </w:r>
    </w:p>
    <w:p w14:paraId="34F9E5EE" w14:textId="77777777" w:rsidR="00A94EB8" w:rsidRPr="00A94EB8" w:rsidRDefault="00A94EB8" w:rsidP="00A94EB8">
      <w:pPr>
        <w:rPr>
          <w:lang w:val="en-US"/>
        </w:rPr>
      </w:pPr>
      <w:r w:rsidRPr="00A94EB8">
        <w:rPr>
          <w:lang w:val="en-US"/>
        </w:rPr>
        <w:t xml:space="preserve">Please ask the course coordinator to enter the course in the allocation tool. This is only possible within specific times of the academic year (typically, at the beginning of each allocation round). If you need to have a course added to the system outside the usual window, please contact the ILLC PhD </w:t>
      </w:r>
      <w:proofErr w:type="spellStart"/>
      <w:r w:rsidRPr="00A94EB8">
        <w:rPr>
          <w:lang w:val="en-US"/>
        </w:rPr>
        <w:t>Programme</w:t>
      </w:r>
      <w:proofErr w:type="spellEnd"/>
      <w:r w:rsidRPr="00A94EB8">
        <w:rPr>
          <w:lang w:val="en-US"/>
        </w:rPr>
        <w:t xml:space="preserve"> Coordinator. Once the course has been added, please make sure you are also allocated to it; the PhD council can assist you with that.</w:t>
      </w:r>
    </w:p>
    <w:p w14:paraId="71F6B6CC" w14:textId="77777777" w:rsidR="00A94EB8" w:rsidRPr="00A94EB8" w:rsidRDefault="00A94EB8" w:rsidP="00A94EB8">
      <w:pPr>
        <w:rPr>
          <w:lang w:val="en-US"/>
        </w:rPr>
      </w:pPr>
    </w:p>
    <w:p w14:paraId="20CF9A0F" w14:textId="77777777" w:rsidR="00A94EB8" w:rsidRPr="00A94EB8" w:rsidRDefault="00A94EB8" w:rsidP="00A94EB8">
      <w:pPr>
        <w:rPr>
          <w:lang w:val="en-US"/>
        </w:rPr>
      </w:pPr>
      <w:r w:rsidRPr="00A94EB8">
        <w:rPr>
          <w:lang w:val="en-US"/>
        </w:rPr>
        <w:t>'''I cannot TA a course that I was previously allocated to. Who should I inform?'''</w:t>
      </w:r>
    </w:p>
    <w:p w14:paraId="5756054B" w14:textId="77777777" w:rsidR="00A94EB8" w:rsidRPr="00A94EB8" w:rsidRDefault="00A94EB8" w:rsidP="00A94EB8">
      <w:pPr>
        <w:rPr>
          <w:lang w:val="en-US"/>
        </w:rPr>
      </w:pPr>
      <w:r w:rsidRPr="00A94EB8">
        <w:rPr>
          <w:lang w:val="en-US"/>
        </w:rPr>
        <w:t xml:space="preserve">Please make sure to notify the course coordinator, the ILLC PhD </w:t>
      </w:r>
      <w:proofErr w:type="spellStart"/>
      <w:r w:rsidRPr="00A94EB8">
        <w:rPr>
          <w:lang w:val="en-US"/>
        </w:rPr>
        <w:t>Programme</w:t>
      </w:r>
      <w:proofErr w:type="spellEnd"/>
      <w:r w:rsidRPr="00A94EB8">
        <w:rPr>
          <w:lang w:val="en-US"/>
        </w:rPr>
        <w:t xml:space="preserve"> Coordinator, and the PhD council.</w:t>
      </w:r>
    </w:p>
    <w:p w14:paraId="1A15F1E7" w14:textId="77777777" w:rsidR="00A94EB8" w:rsidRPr="00A94EB8" w:rsidRDefault="00A94EB8" w:rsidP="00A94EB8">
      <w:pPr>
        <w:rPr>
          <w:lang w:val="en-US"/>
        </w:rPr>
      </w:pPr>
    </w:p>
    <w:p w14:paraId="56EDF4B9" w14:textId="77777777" w:rsidR="00A94EB8" w:rsidRPr="00A94EB8" w:rsidRDefault="00A94EB8" w:rsidP="00A94EB8">
      <w:pPr>
        <w:rPr>
          <w:lang w:val="en-US"/>
        </w:rPr>
      </w:pPr>
      <w:r w:rsidRPr="00A94EB8">
        <w:rPr>
          <w:lang w:val="en-US"/>
        </w:rPr>
        <w:lastRenderedPageBreak/>
        <w:t>'''I was allocated to more than one course per semester (without my prior agreement to do so). Can I withdraw from some?'''</w:t>
      </w:r>
    </w:p>
    <w:p w14:paraId="01D233D4" w14:textId="77777777" w:rsidR="00A94EB8" w:rsidRPr="00A94EB8" w:rsidRDefault="00A94EB8" w:rsidP="00A94EB8">
      <w:pPr>
        <w:rPr>
          <w:lang w:val="en-US"/>
        </w:rPr>
      </w:pPr>
      <w:r w:rsidRPr="00A94EB8">
        <w:rPr>
          <w:lang w:val="en-US"/>
        </w:rPr>
        <w:t xml:space="preserve">PhD students are normally not expected to teach more than one course per semester, unless they explicitly agree to do so. If you were assigned to more than two courses, or to two courses in the same semester, this is likely a mistake. Please reach out to the PhD council to discuss potential solutions. If you end up dropping a course, please make sure to notify the course coordinator. </w:t>
      </w:r>
    </w:p>
    <w:p w14:paraId="781AFE97" w14:textId="77777777" w:rsidR="00A94EB8" w:rsidRPr="00A94EB8" w:rsidRDefault="00A94EB8" w:rsidP="00A94EB8">
      <w:pPr>
        <w:rPr>
          <w:lang w:val="en-US"/>
        </w:rPr>
      </w:pPr>
    </w:p>
    <w:p w14:paraId="3EA5D800" w14:textId="77777777" w:rsidR="00A94EB8" w:rsidRPr="00A94EB8" w:rsidRDefault="00A94EB8" w:rsidP="00A94EB8">
      <w:pPr>
        <w:rPr>
          <w:lang w:val="en-US"/>
        </w:rPr>
      </w:pPr>
      <w:r w:rsidRPr="00A94EB8">
        <w:rPr>
          <w:lang w:val="en-US"/>
        </w:rPr>
        <w:t>'''I have supervised multiple master’s theses. Does this count towards fulfilling my teaching duties?''''''</w:t>
      </w:r>
    </w:p>
    <w:p w14:paraId="41C9D203" w14:textId="7B5C4D31" w:rsidR="00A94EB8" w:rsidRPr="00A94EB8" w:rsidRDefault="00A94EB8" w:rsidP="00A94EB8">
      <w:pPr>
        <w:rPr>
          <w:lang w:val="en-US"/>
        </w:rPr>
      </w:pPr>
      <w:r w:rsidRPr="00A94EB8">
        <w:rPr>
          <w:lang w:val="en-US"/>
        </w:rPr>
        <w:t xml:space="preserve">In order to be exempt from teaching one course, you need to supervise 3 master’s theses. If you have done that, please make sure to notify the ILLC </w:t>
      </w:r>
      <w:proofErr w:type="spellStart"/>
      <w:r w:rsidRPr="00A94EB8">
        <w:rPr>
          <w:lang w:val="en-US"/>
        </w:rPr>
        <w:t>Programme</w:t>
      </w:r>
      <w:proofErr w:type="spellEnd"/>
      <w:r w:rsidRPr="00A94EB8">
        <w:rPr>
          <w:lang w:val="en-US"/>
        </w:rPr>
        <w:t xml:space="preserve"> Coordinator. If you plan to do that and want to be allocated to fewer courses in the next TA allocation round, indicate it clearly in the TA allocation preference form.</w:t>
      </w:r>
    </w:p>
    <w:sectPr w:rsidR="00A94EB8" w:rsidRPr="00A94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B8"/>
    <w:rsid w:val="006B460A"/>
    <w:rsid w:val="00A94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42EE"/>
  <w15:chartTrackingRefBased/>
  <w15:docId w15:val="{728A7409-4972-4335-AAA1-B2C73B5D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EB8"/>
    <w:rPr>
      <w:rFonts w:eastAsiaTheme="majorEastAsia" w:cstheme="majorBidi"/>
      <w:color w:val="272727" w:themeColor="text1" w:themeTint="D8"/>
    </w:rPr>
  </w:style>
  <w:style w:type="paragraph" w:styleId="Title">
    <w:name w:val="Title"/>
    <w:basedOn w:val="Normal"/>
    <w:next w:val="Normal"/>
    <w:link w:val="TitleChar"/>
    <w:uiPriority w:val="10"/>
    <w:qFormat/>
    <w:rsid w:val="00A94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EB8"/>
    <w:pPr>
      <w:spacing w:before="160"/>
      <w:jc w:val="center"/>
    </w:pPr>
    <w:rPr>
      <w:i/>
      <w:iCs/>
      <w:color w:val="404040" w:themeColor="text1" w:themeTint="BF"/>
    </w:rPr>
  </w:style>
  <w:style w:type="character" w:customStyle="1" w:styleId="QuoteChar">
    <w:name w:val="Quote Char"/>
    <w:basedOn w:val="DefaultParagraphFont"/>
    <w:link w:val="Quote"/>
    <w:uiPriority w:val="29"/>
    <w:rsid w:val="00A94EB8"/>
    <w:rPr>
      <w:i/>
      <w:iCs/>
      <w:color w:val="404040" w:themeColor="text1" w:themeTint="BF"/>
    </w:rPr>
  </w:style>
  <w:style w:type="paragraph" w:styleId="ListParagraph">
    <w:name w:val="List Paragraph"/>
    <w:basedOn w:val="Normal"/>
    <w:uiPriority w:val="34"/>
    <w:qFormat/>
    <w:rsid w:val="00A94EB8"/>
    <w:pPr>
      <w:ind w:left="720"/>
      <w:contextualSpacing/>
    </w:pPr>
  </w:style>
  <w:style w:type="character" w:styleId="IntenseEmphasis">
    <w:name w:val="Intense Emphasis"/>
    <w:basedOn w:val="DefaultParagraphFont"/>
    <w:uiPriority w:val="21"/>
    <w:qFormat/>
    <w:rsid w:val="00A94EB8"/>
    <w:rPr>
      <w:i/>
      <w:iCs/>
      <w:color w:val="0F4761" w:themeColor="accent1" w:themeShade="BF"/>
    </w:rPr>
  </w:style>
  <w:style w:type="paragraph" w:styleId="IntenseQuote">
    <w:name w:val="Intense Quote"/>
    <w:basedOn w:val="Normal"/>
    <w:next w:val="Normal"/>
    <w:link w:val="IntenseQuoteChar"/>
    <w:uiPriority w:val="30"/>
    <w:qFormat/>
    <w:rsid w:val="00A94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EB8"/>
    <w:rPr>
      <w:i/>
      <w:iCs/>
      <w:color w:val="0F4761" w:themeColor="accent1" w:themeShade="BF"/>
    </w:rPr>
  </w:style>
  <w:style w:type="character" w:styleId="IntenseReference">
    <w:name w:val="Intense Reference"/>
    <w:basedOn w:val="DefaultParagraphFont"/>
    <w:uiPriority w:val="32"/>
    <w:qFormat/>
    <w:rsid w:val="00A94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2212</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Wu</dc:creator>
  <cp:keywords/>
  <dc:description/>
  <cp:lastModifiedBy>Ming Wu</cp:lastModifiedBy>
  <cp:revision>1</cp:revision>
  <dcterms:created xsi:type="dcterms:W3CDTF">2026-02-06T14:51:00Z</dcterms:created>
  <dcterms:modified xsi:type="dcterms:W3CDTF">2026-02-06T14:52:00Z</dcterms:modified>
</cp:coreProperties>
</file>